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264"/>
        <w:gridCol w:w="2126"/>
        <w:gridCol w:w="1843"/>
        <w:gridCol w:w="2126"/>
        <w:gridCol w:w="1928"/>
        <w:gridCol w:w="1693"/>
      </w:tblGrid>
      <w:tr w:rsidR="006C67C2" w:rsidRPr="00DF535F" w:rsidTr="00D47FA7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D47FA7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D47F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47FA7" w:rsidRDefault="00D47FA7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7FA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47FA7" w:rsidRDefault="00D47FA7" w:rsidP="00D47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D47FA7">
              <w:rPr>
                <w:rFonts w:ascii="Times New Roman" w:eastAsia="Times New Roman" w:hAnsi="Times New Roman"/>
                <w:b/>
                <w:lang w:eastAsia="ru-RU"/>
              </w:rPr>
              <w:t>Выполнение строительно-монтажных и пуско-наладочных работ по объекту: «Мероприятия по техническому перевооружению системы автоматического управления насосными агрегатами на складе ГСМ-1 при перекачке топлива со склада ГСМ-1 на ППН»: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7FA7" w:rsidRPr="00C772BC" w:rsidTr="00D47F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FA7" w:rsidRPr="00D47FA7" w:rsidRDefault="00D47FA7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7FA7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A7" w:rsidRPr="00D47FA7" w:rsidRDefault="00D47FA7" w:rsidP="00D47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7FA7">
              <w:rPr>
                <w:rFonts w:ascii="Times New Roman" w:eastAsia="Times New Roman" w:hAnsi="Times New Roman"/>
                <w:lang w:eastAsia="ru-RU"/>
              </w:rPr>
              <w:t>Поставка оборудования, материалов и программного обеспечения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7FA7" w:rsidRPr="00C772BC" w:rsidTr="00D47F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FA7" w:rsidRPr="00D47FA7" w:rsidRDefault="00D47FA7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7FA7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A7" w:rsidRPr="00D47FA7" w:rsidRDefault="00D47FA7" w:rsidP="00D47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7FA7">
              <w:rPr>
                <w:rFonts w:ascii="Times New Roman" w:eastAsia="Times New Roman" w:hAnsi="Times New Roman"/>
                <w:lang w:eastAsia="ru-RU"/>
              </w:rPr>
              <w:t>Строительно-монтажные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7FA7" w:rsidRPr="00C772BC" w:rsidTr="00D47F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FA7" w:rsidRPr="00D47FA7" w:rsidRDefault="00D47FA7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7FA7">
              <w:rPr>
                <w:rFonts w:ascii="Times New Roman" w:hAnsi="Times New Roman" w:cs="Times New Roman"/>
                <w:color w:val="000000"/>
              </w:rPr>
              <w:lastRenderedPageBreak/>
              <w:t>1.3.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A7" w:rsidRPr="00D47FA7" w:rsidRDefault="00D47FA7" w:rsidP="00D47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F240E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7FA7" w:rsidRPr="00C772BC" w:rsidTr="00D47F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FA7" w:rsidRPr="00D47FA7" w:rsidRDefault="00D47FA7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7FA7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A7" w:rsidRPr="00D47FA7" w:rsidRDefault="00D47FA7" w:rsidP="00D47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исполнител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ьной документации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7FA7" w:rsidRPr="00C772BC" w:rsidTr="00D47F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FA7" w:rsidRPr="00D47FA7" w:rsidRDefault="00D47FA7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7FA7">
              <w:rPr>
                <w:rFonts w:ascii="Times New Roman" w:hAnsi="Times New Roman" w:cs="Times New Roman"/>
                <w:color w:val="000000"/>
              </w:rPr>
              <w:t>1.5.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A7" w:rsidRPr="00D47FA7" w:rsidRDefault="00D47FA7" w:rsidP="00D47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системы в промышленную эксплуатацию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7FA7" w:rsidRPr="00266796" w:rsidRDefault="00D47F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lastRenderedPageBreak/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51D" w:rsidRDefault="00E7751D" w:rsidP="00106DF7">
      <w:pPr>
        <w:spacing w:after="0" w:line="240" w:lineRule="auto"/>
      </w:pPr>
      <w:r>
        <w:separator/>
      </w:r>
    </w:p>
  </w:endnote>
  <w:endnote w:type="continuationSeparator" w:id="0">
    <w:p w:rsidR="00E7751D" w:rsidRDefault="00E7751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51D" w:rsidRDefault="00E7751D" w:rsidP="00106DF7">
      <w:pPr>
        <w:spacing w:after="0" w:line="240" w:lineRule="auto"/>
      </w:pPr>
      <w:r>
        <w:separator/>
      </w:r>
    </w:p>
  </w:footnote>
  <w:footnote w:type="continuationSeparator" w:id="0">
    <w:p w:rsidR="00E7751D" w:rsidRDefault="00E7751D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47FA7"/>
    <w:rsid w:val="00DA0795"/>
    <w:rsid w:val="00DD7F2B"/>
    <w:rsid w:val="00DF535F"/>
    <w:rsid w:val="00E26767"/>
    <w:rsid w:val="00E7751D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03750C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5C0839"/>
    <w:rsid w:val="00650262"/>
    <w:rsid w:val="009F63AE"/>
    <w:rsid w:val="00D8704A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9C21-4EF4-4DB1-BC19-9ABEFC7C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35</cp:revision>
  <cp:lastPrinted>2016-05-18T10:44:00Z</cp:lastPrinted>
  <dcterms:created xsi:type="dcterms:W3CDTF">2016-05-17T13:06:00Z</dcterms:created>
  <dcterms:modified xsi:type="dcterms:W3CDTF">2020-03-23T07:28:00Z</dcterms:modified>
</cp:coreProperties>
</file>